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7603" w14:textId="26A98E81" w:rsidR="00EF4EAA" w:rsidRDefault="009C30A7">
      <w:pPr>
        <w:jc w:val="right"/>
        <w:rPr>
          <w:rFonts w:ascii="Times New Roman" w:hAnsi="Times New Roman" w:cs="Times New Roman"/>
          <w:b/>
          <w:i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i/>
          <w:sz w:val="14"/>
          <w:szCs w:val="14"/>
          <w:u w:val="single"/>
        </w:rPr>
        <w:t xml:space="preserve">Форма для </w:t>
      </w:r>
      <w:r w:rsidR="00EF4EAA">
        <w:rPr>
          <w:rFonts w:ascii="Times New Roman" w:hAnsi="Times New Roman" w:cs="Times New Roman"/>
          <w:b/>
          <w:i/>
          <w:sz w:val="14"/>
          <w:szCs w:val="14"/>
          <w:u w:val="single"/>
        </w:rPr>
        <w:t>юридических лиц</w:t>
      </w:r>
    </w:p>
    <w:p w14:paraId="1A451A99" w14:textId="3A2D92C1" w:rsidR="00EF4EAA" w:rsidRDefault="00EF4EAA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ОФЕРТА</w:t>
      </w:r>
      <w:r>
        <w:rPr>
          <w:rFonts w:ascii="Times New Roman" w:hAnsi="Times New Roman" w:cs="Times New Roman"/>
          <w:b/>
          <w:caps/>
          <w:sz w:val="14"/>
          <w:szCs w:val="14"/>
        </w:rPr>
        <w:t xml:space="preserve"> о ПРИОБРЕТЕНИи дополнительных</w:t>
      </w:r>
      <w:r>
        <w:rPr>
          <w:rFonts w:ascii="Times New Roman" w:hAnsi="Times New Roman" w:cs="Times New Roman"/>
          <w:b/>
          <w:sz w:val="14"/>
          <w:szCs w:val="14"/>
        </w:rPr>
        <w:t xml:space="preserve"> АКЦИЙ ПАО «ЕвроТранс»</w:t>
      </w:r>
      <w:r w:rsidR="006F4894">
        <w:rPr>
          <w:rStyle w:val="af0"/>
          <w:rFonts w:ascii="Times New Roman" w:hAnsi="Times New Roman" w:cs="Times New Roman"/>
          <w:b/>
          <w:sz w:val="14"/>
          <w:szCs w:val="14"/>
        </w:rPr>
        <w:footnoteReference w:id="2"/>
      </w:r>
      <w:r>
        <w:rPr>
          <w:rFonts w:ascii="Times New Roman" w:hAnsi="Times New Roman" w:cs="Times New Roman"/>
          <w:b/>
          <w:sz w:val="14"/>
          <w:szCs w:val="14"/>
        </w:rPr>
        <w:t xml:space="preserve"> №_________________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6"/>
        <w:gridCol w:w="1950"/>
        <w:gridCol w:w="1384"/>
        <w:gridCol w:w="416"/>
        <w:gridCol w:w="940"/>
        <w:gridCol w:w="721"/>
        <w:gridCol w:w="448"/>
        <w:gridCol w:w="1937"/>
        <w:gridCol w:w="236"/>
      </w:tblGrid>
      <w:tr w:rsidR="00EF4EAA" w14:paraId="4C70CB93" w14:textId="77777777" w:rsidTr="00AB04D7">
        <w:trPr>
          <w:gridAfter w:val="1"/>
          <w:wAfter w:w="105" w:type="pct"/>
          <w:trHeight w:val="180"/>
        </w:trPr>
        <w:tc>
          <w:tcPr>
            <w:tcW w:w="4895" w:type="pct"/>
            <w:gridSpan w:val="9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14:paraId="681A1A53" w14:textId="77777777" w:rsidR="00EF4EAA" w:rsidRDefault="00EF4EAA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Сведения о приобретателе</w:t>
            </w:r>
          </w:p>
        </w:tc>
      </w:tr>
      <w:tr w:rsidR="00EF4EAA" w14:paraId="6F9A81BC" w14:textId="77777777" w:rsidTr="00AB04D7">
        <w:trPr>
          <w:gridAfter w:val="1"/>
          <w:wAfter w:w="105" w:type="pct"/>
          <w:trHeight w:val="280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E3EB60C" w14:textId="77777777" w:rsidR="00EF4EAA" w:rsidRDefault="00EF4EA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фирменное наименование (наименование) приобретателя: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6DAB68F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F4EAA" w14:paraId="4F68C40C" w14:textId="77777777" w:rsidTr="00AB04D7">
        <w:trPr>
          <w:gridAfter w:val="1"/>
          <w:wAfter w:w="105" w:type="pct"/>
          <w:trHeight w:val="474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56FF7D2" w14:textId="00B2F8F6" w:rsidR="00EF4EAA" w:rsidRDefault="00EF4EAA" w:rsidP="0055134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  <w:r w:rsidR="00551347">
              <w:rPr>
                <w:rFonts w:ascii="Times New Roman" w:hAnsi="Times New Roman" w:cs="Times New Roman"/>
                <w:sz w:val="14"/>
                <w:szCs w:val="14"/>
              </w:rPr>
              <w:t xml:space="preserve">(вид)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документа о регистрации: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382E3C6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F4EAA" w14:paraId="396A0752" w14:textId="77777777" w:rsidTr="00AB04D7">
        <w:trPr>
          <w:gridAfter w:val="1"/>
          <w:wAfter w:w="105" w:type="pct"/>
          <w:trHeight w:val="251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135E524" w14:textId="714A9402" w:rsidR="00EF4EAA" w:rsidRDefault="00EF4EAA" w:rsidP="00194058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1940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ерия, номер /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ОГРН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2075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BA45552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A69E9F5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Дата регистрации / выдачи </w:t>
            </w:r>
            <w:r w:rsidR="00B35FD6">
              <w:rPr>
                <w:rFonts w:ascii="Times New Roman" w:hAnsi="Times New Roman" w:cs="Times New Roman"/>
                <w:sz w:val="14"/>
                <w:szCs w:val="14"/>
              </w:rPr>
              <w:t>документа о регистрации</w:t>
            </w:r>
            <w:r w:rsidR="00B35F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(присвоения</w:t>
            </w:r>
            <w:r w:rsidR="00B35F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номера /ОГРН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  <w:r w:rsidRPr="00C07EE8">
              <w:rPr>
                <w:rFonts w:ascii="Times New Roman" w:hAnsi="Times New Roman"/>
                <w:sz w:val="14"/>
              </w:rPr>
              <w:t>:</w:t>
            </w:r>
          </w:p>
        </w:tc>
        <w:tc>
          <w:tcPr>
            <w:tcW w:w="8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C411FB5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F4EAA" w14:paraId="5CEC6A67" w14:textId="77777777" w:rsidTr="00AB04D7">
        <w:trPr>
          <w:gridAfter w:val="1"/>
          <w:wAfter w:w="105" w:type="pct"/>
          <w:trHeight w:val="268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3A7A0D8" w14:textId="77777777" w:rsidR="00EF4EAA" w:rsidRDefault="00EF4EA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 выдачи документа (регистрации)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0D23FF5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F4EAA" w14:paraId="5CC4C558" w14:textId="77777777" w:rsidTr="00AB04D7">
        <w:trPr>
          <w:gridAfter w:val="1"/>
          <w:wAfter w:w="105" w:type="pct"/>
          <w:trHeight w:val="251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4BAC76F" w14:textId="77777777" w:rsidR="00EF4EAA" w:rsidRDefault="00EF4EAA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Pr="00C07EE8">
              <w:rPr>
                <w:rFonts w:ascii="Times New Roman" w:hAnsi="Times New Roman"/>
                <w:sz w:val="14"/>
              </w:rPr>
              <w:t>Место нахождения: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C81DB3F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F4EAA" w14:paraId="6A174FA6" w14:textId="77777777" w:rsidTr="00AB04D7">
        <w:trPr>
          <w:gridAfter w:val="1"/>
          <w:wAfter w:w="105" w:type="pct"/>
          <w:trHeight w:val="250"/>
        </w:trPr>
        <w:tc>
          <w:tcPr>
            <w:tcW w:w="4895" w:type="pct"/>
            <w:gridSpan w:val="9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03D3A96C" w14:textId="77777777" w:rsidR="00EF4EAA" w:rsidRDefault="00EF4EAA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Сведения о приобретаемых ценных бумаг</w:t>
            </w:r>
          </w:p>
        </w:tc>
      </w:tr>
      <w:tr w:rsidR="00EF4EAA" w14:paraId="194307A7" w14:textId="77777777" w:rsidTr="00AB04D7">
        <w:trPr>
          <w:gridAfter w:val="1"/>
          <w:wAfter w:w="105" w:type="pct"/>
          <w:trHeight w:val="270"/>
        </w:trPr>
        <w:tc>
          <w:tcPr>
            <w:tcW w:w="3508" w:type="pct"/>
            <w:gridSpan w:val="6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B579515" w14:textId="77777777" w:rsidR="00EF4EAA" w:rsidRDefault="00EF4EAA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приобретаемых ценных бумаг, а также регистрационный номер дополнительного выпуска приобретаемых ценных бумаг и дата его присвоения:</w:t>
            </w:r>
          </w:p>
        </w:tc>
        <w:tc>
          <w:tcPr>
            <w:tcW w:w="138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09FF1130" w14:textId="765CC352" w:rsidR="00EF4EAA" w:rsidRDefault="00EF4EAA" w:rsidP="00894DC5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Обыкновенные акции 1-01-80110-Н от </w:t>
            </w:r>
            <w:r w:rsidR="00894DC5">
              <w:rPr>
                <w:rFonts w:ascii="Times New Roman" w:hAnsi="Times New Roman" w:cs="Times New Roman"/>
                <w:b/>
                <w:sz w:val="14"/>
                <w:szCs w:val="14"/>
              </w:rPr>
              <w:t>17.04.2023</w:t>
            </w:r>
          </w:p>
        </w:tc>
      </w:tr>
      <w:tr w:rsidR="00EF4EAA" w14:paraId="5277D32F" w14:textId="77777777" w:rsidTr="00AB04D7">
        <w:trPr>
          <w:gridAfter w:val="1"/>
          <w:wAfter w:w="105" w:type="pct"/>
          <w:trHeight w:val="267"/>
        </w:trPr>
        <w:tc>
          <w:tcPr>
            <w:tcW w:w="1013" w:type="pct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3B894166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>оличество размещаемых акций, которое приобретатель обязуется приобрести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B9EB495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ифрами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3482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2827965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F4EAA" w14:paraId="6EF97E49" w14:textId="77777777" w:rsidTr="00AB04D7">
        <w:trPr>
          <w:gridAfter w:val="1"/>
          <w:wAfter w:w="105" w:type="pct"/>
          <w:trHeight w:val="266"/>
        </w:trPr>
        <w:tc>
          <w:tcPr>
            <w:tcW w:w="1013" w:type="pct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9ED9474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A6512F1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3482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2945122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F4EAA" w14:paraId="6D8643A6" w14:textId="77777777" w:rsidTr="00AB04D7">
        <w:trPr>
          <w:gridAfter w:val="1"/>
          <w:wAfter w:w="105" w:type="pct"/>
          <w:trHeight w:val="432"/>
        </w:trPr>
        <w:tc>
          <w:tcPr>
            <w:tcW w:w="4030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46E96CD" w14:textId="5F36596C" w:rsidR="00EF4EAA" w:rsidRDefault="00EF4EAA" w:rsidP="003F63C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Согласие приобретателя приобрести обыкновенные акции по цене размещения указанной в Приглашении делать оферты о приобретении обыкновенных акций, то есть по </w:t>
            </w:r>
            <w:r w:rsidR="003F63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250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рублей за одну обыкновенную акцию: </w:t>
            </w:r>
          </w:p>
        </w:tc>
        <w:tc>
          <w:tcPr>
            <w:tcW w:w="8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19C200C" w14:textId="77777777" w:rsidR="00EF4EAA" w:rsidRDefault="00EF4EAA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ДА</w:t>
            </w:r>
          </w:p>
        </w:tc>
      </w:tr>
      <w:tr w:rsidR="00EF4EAA" w14:paraId="308ACBB4" w14:textId="77777777" w:rsidTr="00AB04D7">
        <w:trPr>
          <w:gridAfter w:val="1"/>
          <w:wAfter w:w="105" w:type="pct"/>
          <w:trHeight w:val="166"/>
        </w:trPr>
        <w:tc>
          <w:tcPr>
            <w:tcW w:w="4030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2DE2898" w14:textId="77777777" w:rsidR="00EF4EAA" w:rsidRDefault="00EF4EAA">
            <w:pPr>
              <w:widowControl w:val="0"/>
              <w:tabs>
                <w:tab w:val="left" w:pos="721"/>
              </w:tabs>
              <w:spacing w:after="1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Согласие приобретателя с тем, что его оферта может быть отклонена, акцептована полностью или в части:</w:t>
            </w:r>
          </w:p>
        </w:tc>
        <w:tc>
          <w:tcPr>
            <w:tcW w:w="8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FC841A3" w14:textId="77777777" w:rsidR="00EF4EAA" w:rsidRDefault="00EF4EAA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ДА</w:t>
            </w:r>
          </w:p>
        </w:tc>
      </w:tr>
      <w:tr w:rsidR="00EF4EAA" w14:paraId="3AB6CDFA" w14:textId="77777777" w:rsidTr="00AB04D7">
        <w:trPr>
          <w:gridAfter w:val="1"/>
          <w:wAfter w:w="105" w:type="pct"/>
          <w:trHeight w:val="412"/>
        </w:trPr>
        <w:tc>
          <w:tcPr>
            <w:tcW w:w="4030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7B588CA" w14:textId="77777777" w:rsidR="00EF4EAA" w:rsidRDefault="00EF4EAA">
            <w:pPr>
              <w:widowControl w:val="0"/>
              <w:tabs>
                <w:tab w:val="left" w:pos="721"/>
              </w:tabs>
              <w:spacing w:after="12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Согласие приобретателя приобрести соответствующие ценные бумаги в сроки, на условиях и в порядке, предусмотренном в Проспекте ценных бумаг:</w:t>
            </w:r>
          </w:p>
        </w:tc>
        <w:tc>
          <w:tcPr>
            <w:tcW w:w="8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A4D8366" w14:textId="77777777" w:rsidR="00EF4EAA" w:rsidRDefault="00EF4EAA">
            <w:pPr>
              <w:spacing w:after="6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</w:t>
            </w:r>
          </w:p>
        </w:tc>
      </w:tr>
      <w:tr w:rsidR="00EF4EAA" w14:paraId="2BCEAC8C" w14:textId="77777777" w:rsidTr="00AB04D7">
        <w:trPr>
          <w:gridAfter w:val="1"/>
          <w:wAfter w:w="105" w:type="pct"/>
          <w:trHeight w:val="271"/>
        </w:trPr>
        <w:tc>
          <w:tcPr>
            <w:tcW w:w="2284" w:type="pct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1208B535" w14:textId="77777777" w:rsidR="00EF4EAA" w:rsidRDefault="00EF4EAA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Сведения об обеспечительном платеже</w:t>
            </w:r>
          </w:p>
        </w:tc>
        <w:tc>
          <w:tcPr>
            <w:tcW w:w="1746" w:type="pct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731C6D5F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double" w:sz="2" w:space="0" w:color="auto"/>
              <w:left w:val="nil"/>
              <w:bottom w:val="double" w:sz="4" w:space="0" w:color="auto"/>
            </w:tcBorders>
            <w:vAlign w:val="center"/>
          </w:tcPr>
          <w:p w14:paraId="249CBB6B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F4EAA" w14:paraId="64AC7743" w14:textId="77777777" w:rsidTr="00AB04D7">
        <w:trPr>
          <w:gridAfter w:val="1"/>
          <w:wAfter w:w="105" w:type="pct"/>
          <w:trHeight w:val="104"/>
        </w:trPr>
        <w:tc>
          <w:tcPr>
            <w:tcW w:w="1013" w:type="pct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14:paraId="32BE44F0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Размер обеспечительного платежа</w:t>
            </w:r>
          </w:p>
        </w:tc>
        <w:tc>
          <w:tcPr>
            <w:tcW w:w="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48676901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Цифрами</w:t>
            </w:r>
          </w:p>
        </w:tc>
        <w:tc>
          <w:tcPr>
            <w:tcW w:w="3482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42341F95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F4EAA" w14:paraId="3A56FC2A" w14:textId="77777777" w:rsidTr="00AB04D7">
        <w:trPr>
          <w:gridAfter w:val="1"/>
          <w:wAfter w:w="105" w:type="pct"/>
          <w:trHeight w:val="103"/>
        </w:trPr>
        <w:tc>
          <w:tcPr>
            <w:tcW w:w="1013" w:type="pct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14:paraId="476820E7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00C3166A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Прописью</w:t>
            </w:r>
          </w:p>
        </w:tc>
        <w:tc>
          <w:tcPr>
            <w:tcW w:w="3482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573F817A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F4EAA" w14:paraId="102C0091" w14:textId="77777777" w:rsidTr="00AB04D7">
        <w:trPr>
          <w:gridAfter w:val="1"/>
          <w:wAfter w:w="105" w:type="pct"/>
          <w:trHeight w:val="171"/>
        </w:trPr>
        <w:tc>
          <w:tcPr>
            <w:tcW w:w="4030" w:type="pct"/>
            <w:gridSpan w:val="8"/>
            <w:tcBorders>
              <w:top w:val="doub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3614AA34" w14:textId="6B8E4CA4" w:rsidR="00EF4EAA" w:rsidRDefault="00EF4EAA" w:rsidP="00CE739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Банковские реквизиты</w:t>
            </w:r>
            <w:r w:rsidR="00CE739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расчетного счета </w:t>
            </w:r>
            <w:r w:rsidR="00CE739B" w:rsidRPr="0091030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приобретателя, открытого в российской кредитной организации</w:t>
            </w:r>
          </w:p>
        </w:tc>
        <w:tc>
          <w:tcPr>
            <w:tcW w:w="865" w:type="pct"/>
            <w:tcBorders>
              <w:top w:val="double" w:sz="4" w:space="0" w:color="auto"/>
              <w:left w:val="nil"/>
              <w:bottom w:val="double" w:sz="2" w:space="0" w:color="auto"/>
            </w:tcBorders>
            <w:vAlign w:val="center"/>
          </w:tcPr>
          <w:p w14:paraId="51D269A7" w14:textId="77777777" w:rsidR="00EF4EAA" w:rsidRDefault="00EF4EAA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F4EAA" w14:paraId="4399BED4" w14:textId="77777777" w:rsidTr="00AB04D7">
        <w:trPr>
          <w:gridAfter w:val="1"/>
          <w:wAfter w:w="105" w:type="pct"/>
          <w:trHeight w:val="395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31E6670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олное наименование кредитной организации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1889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04C8D29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8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D039C2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Номер расчетного счета приобретателя</w:t>
            </w:r>
          </w:p>
        </w:tc>
        <w:tc>
          <w:tcPr>
            <w:tcW w:w="1065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644AC7A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F4EAA" w14:paraId="70BC3843" w14:textId="77777777" w:rsidTr="00AB04D7">
        <w:trPr>
          <w:gridAfter w:val="1"/>
          <w:wAfter w:w="105" w:type="pct"/>
          <w:trHeight w:val="281"/>
        </w:trPr>
        <w:tc>
          <w:tcPr>
            <w:tcW w:w="4895" w:type="pct"/>
            <w:gridSpan w:val="9"/>
            <w:tcBorders>
              <w:top w:val="doub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C3AA440" w14:textId="77777777" w:rsidR="00EF4EAA" w:rsidRDefault="00EF4EAA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Контактные данные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EF4EAA" w14:paraId="5CF1FB44" w14:textId="77777777" w:rsidTr="00AB04D7">
        <w:trPr>
          <w:gridAfter w:val="1"/>
          <w:wAfter w:w="105" w:type="pct"/>
          <w:trHeight w:val="433"/>
        </w:trPr>
        <w:tc>
          <w:tcPr>
            <w:tcW w:w="1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C75CD8" w14:textId="77777777" w:rsidR="00EF4EAA" w:rsidRDefault="00EF4EA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Почтовый адрес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</w:p>
        </w:tc>
        <w:tc>
          <w:tcPr>
            <w:tcW w:w="388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1CA13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F4EAA" w14:paraId="6007D4B6" w14:textId="77777777" w:rsidTr="00AB04D7">
        <w:trPr>
          <w:gridAfter w:val="1"/>
          <w:wAfter w:w="105" w:type="pct"/>
          <w:trHeight w:val="193"/>
        </w:trPr>
        <w:tc>
          <w:tcPr>
            <w:tcW w:w="1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13AAA" w14:textId="77777777" w:rsidR="00EF4EAA" w:rsidRDefault="00EF4EA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дрес электронной почты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188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74793A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B8E5E" w14:textId="77777777" w:rsidR="00EF4EAA" w:rsidRDefault="00EF4EA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омер мобильного телефона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</w:p>
        </w:tc>
        <w:tc>
          <w:tcPr>
            <w:tcW w:w="8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1A65B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EF4EAA" w14:paraId="4A60D923" w14:textId="77777777" w:rsidTr="00AB04D7">
        <w:trPr>
          <w:gridAfter w:val="1"/>
          <w:wAfter w:w="105" w:type="pct"/>
          <w:trHeight w:val="515"/>
        </w:trPr>
        <w:tc>
          <w:tcPr>
            <w:tcW w:w="4895" w:type="pct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7783A49" w14:textId="77777777" w:rsidR="00EF4EAA" w:rsidRDefault="00EF4EAA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Информация о реквизитах счета приобретателя для перевода на него приобретаемых обыкновенных акций, а также иная информация, которая необходима для осуществления перевода размещаемых обыкновенных акций:</w:t>
            </w:r>
          </w:p>
        </w:tc>
      </w:tr>
      <w:tr w:rsidR="00EF4EAA" w14:paraId="583BF0AE" w14:textId="77777777" w:rsidTr="00AB04D7">
        <w:trPr>
          <w:gridAfter w:val="1"/>
          <w:wAfter w:w="105" w:type="pct"/>
          <w:trHeight w:val="432"/>
        </w:trPr>
        <w:tc>
          <w:tcPr>
            <w:tcW w:w="403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6ECA9" w14:textId="77777777" w:rsidR="00EF4EAA" w:rsidRDefault="00EF4EA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Номер лицевого счета приобретателя в реестре акционеров ПАО «ЕвроТранс» для перевода на него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размещаемых обыкновенных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акций </w:t>
            </w:r>
            <w:r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(заполняется если у приобретателя открыт лицевой счет в реестре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акционеров</w:t>
            </w:r>
            <w:r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 и приобретаемые акции должны быть зачислены на такой счет)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8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1B3CF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F4EAA" w14:paraId="55F3D527" w14:textId="77777777" w:rsidTr="00AB04D7">
        <w:trPr>
          <w:gridAfter w:val="1"/>
          <w:wAfter w:w="105" w:type="pct"/>
          <w:trHeight w:val="359"/>
        </w:trPr>
        <w:tc>
          <w:tcPr>
            <w:tcW w:w="4895" w:type="pct"/>
            <w:gridSpan w:val="9"/>
            <w:tcBorders>
              <w:top w:val="doub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0E8D188F" w14:textId="77777777" w:rsidR="00EF4EAA" w:rsidRDefault="00EF4EA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случае, если обыкновенные акции ПАО «ЕвроТранс» должны быть зачислены на счет депо приобретателя, открытый в депозитарии: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</w:p>
        </w:tc>
      </w:tr>
      <w:tr w:rsidR="00EF4EAA" w14:paraId="5A19653F" w14:textId="77777777" w:rsidTr="00AB04D7">
        <w:trPr>
          <w:gridAfter w:val="1"/>
          <w:wAfter w:w="105" w:type="pct"/>
          <w:trHeight w:val="381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64523A5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фирменное наименование депозитария, в котором приобретатель открыл счет депо:</w:t>
            </w:r>
          </w:p>
        </w:tc>
        <w:tc>
          <w:tcPr>
            <w:tcW w:w="2075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57528B1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AA6C72D" w14:textId="77777777" w:rsidR="00EF4EAA" w:rsidRDefault="00EF4EA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Номер счета депо приобретателя в депозитарии:</w:t>
            </w:r>
          </w:p>
        </w:tc>
        <w:tc>
          <w:tcPr>
            <w:tcW w:w="8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B33B7A8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F4EAA" w14:paraId="5E531E31" w14:textId="77777777" w:rsidTr="00AB04D7">
        <w:trPr>
          <w:gridAfter w:val="1"/>
          <w:wAfter w:w="105" w:type="pct"/>
          <w:trHeight w:val="740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B4E0B17" w14:textId="77777777" w:rsidR="00EF4EAA" w:rsidRDefault="00EF4EA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Наименование, номер и дата депозитарного договора, заключенного между депозитарием и приобретателем:</w:t>
            </w:r>
          </w:p>
        </w:tc>
        <w:tc>
          <w:tcPr>
            <w:tcW w:w="2075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C0C25BC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9104F80" w14:textId="77777777" w:rsidR="00EF4EAA" w:rsidRDefault="00EF4EA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Референс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уникальный идентификационный номер)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8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1C6AFCD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F4EAA" w14:paraId="6A91B2E6" w14:textId="77777777" w:rsidTr="00AB04D7">
        <w:trPr>
          <w:gridAfter w:val="1"/>
          <w:wAfter w:w="105" w:type="pct"/>
          <w:trHeight w:val="278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5BA2C05" w14:textId="77777777" w:rsidR="00EF4EAA" w:rsidRDefault="00EF4EA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Наименование, номер и дата междепозитарных договоров, заключенных между депозитариями</w:t>
            </w:r>
            <w:r>
              <w:rPr>
                <w:rStyle w:val="af0"/>
                <w:rFonts w:ascii="Times New Roman" w:hAnsi="Times New Roman" w:cs="Times New Roman"/>
                <w:sz w:val="14"/>
                <w:szCs w:val="14"/>
              </w:rPr>
              <w:footnoteReference w:id="3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2379D13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F4EAA" w14:paraId="661F5E75" w14:textId="77777777" w:rsidTr="00AB04D7">
        <w:trPr>
          <w:gridAfter w:val="1"/>
          <w:wAfter w:w="105" w:type="pct"/>
          <w:trHeight w:val="278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28908F4" w14:textId="77777777" w:rsidR="00EF4EAA" w:rsidRDefault="00EF4EA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ная информация, которая необходима для осуществления перевода размещаемых акций: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E296BF5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F4EAA" w14:paraId="360A7BC7" w14:textId="77777777">
        <w:trPr>
          <w:trHeight w:val="278"/>
        </w:trPr>
        <w:tc>
          <w:tcPr>
            <w:tcW w:w="489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A125" w14:textId="77777777" w:rsidR="00EF4EAA" w:rsidRDefault="00EF4EAA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Иная информация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746DDED5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F4EAA" w14:paraId="602E5081" w14:textId="77777777" w:rsidTr="00AB04D7">
        <w:trPr>
          <w:gridAfter w:val="1"/>
          <w:wAfter w:w="105" w:type="pct"/>
          <w:trHeight w:val="354"/>
        </w:trPr>
        <w:tc>
          <w:tcPr>
            <w:tcW w:w="10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B3B586F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Иные сведения</w:t>
            </w:r>
            <w:r>
              <w:rPr>
                <w:rStyle w:val="af0"/>
                <w:rFonts w:ascii="Times New Roman" w:hAnsi="Times New Roman" w:cs="Times New Roman"/>
                <w:sz w:val="14"/>
                <w:szCs w:val="14"/>
              </w:rPr>
              <w:footnoteReference w:id="4"/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388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EBC7DAE" w14:textId="77777777" w:rsidR="00EF4EAA" w:rsidRDefault="00EF4EAA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24161A2C" w14:textId="77777777" w:rsidR="00EF4EAA" w:rsidRDefault="00EF4EA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14"/>
          <w:szCs w:val="14"/>
        </w:rPr>
      </w:pPr>
      <w:r>
        <w:rPr>
          <w:rFonts w:ascii="Times New Roman" w:hAnsi="Times New Roman"/>
          <w:b/>
          <w:color w:val="000000"/>
          <w:sz w:val="14"/>
          <w:szCs w:val="14"/>
        </w:rPr>
        <w:t>Заполняется в случае подписания Оферты представителем приобретателя:</w:t>
      </w:r>
    </w:p>
    <w:p w14:paraId="7EF6E2EC" w14:textId="77777777" w:rsidR="00EF4EAA" w:rsidRDefault="00EF4E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Ф.И.О. представителя приобретателя: ________________________________________________________________________________________________________________________</w:t>
      </w:r>
    </w:p>
    <w:p w14:paraId="606C68E0" w14:textId="77777777" w:rsidR="00EF4EAA" w:rsidRDefault="00EF4E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Действует на основании (название и реквизиты уполномочивающего документа): __________________________________________________________________________________</w:t>
      </w:r>
    </w:p>
    <w:p w14:paraId="3A003E01" w14:textId="77777777" w:rsidR="00EF4EAA" w:rsidRDefault="00EF4E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Документ, удостоверяющий личность: ________________________________________________________________________серия и номер ___________________________________</w:t>
      </w:r>
    </w:p>
    <w:p w14:paraId="36578408" w14:textId="77777777" w:rsidR="00EF4EAA" w:rsidRDefault="00EF4E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Дата и орган выдачи ___________________________________________________________________________________________________________________________ к-п ________</w:t>
      </w:r>
    </w:p>
    <w:p w14:paraId="5670EE50" w14:textId="77777777" w:rsidR="00EF4EAA" w:rsidRDefault="00EF4EAA">
      <w:pPr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Дата подписания Оферты: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«___» ______________ 20__ г.</w:t>
      </w:r>
    </w:p>
    <w:p w14:paraId="457350DF" w14:textId="77777777" w:rsidR="00FC1B57" w:rsidRPr="00FC1B57" w:rsidRDefault="00FC1B57" w:rsidP="00FC1B5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FC1B57">
        <w:rPr>
          <w:rFonts w:ascii="Times New Roman" w:hAnsi="Times New Roman" w:cs="Times New Roman"/>
          <w:sz w:val="16"/>
          <w:szCs w:val="16"/>
        </w:rPr>
        <w:t xml:space="preserve">Подпись руководителя приобретателя (уполномоченного им лица): </w:t>
      </w:r>
    </w:p>
    <w:p w14:paraId="73F264BC" w14:textId="77777777" w:rsidR="00FC1B57" w:rsidRPr="00FC1B57" w:rsidRDefault="00FC1B57" w:rsidP="00FC1B57">
      <w:pPr>
        <w:rPr>
          <w:rFonts w:ascii="Times New Roman" w:hAnsi="Times New Roman" w:cs="Times New Roman"/>
          <w:sz w:val="16"/>
          <w:szCs w:val="16"/>
        </w:rPr>
      </w:pPr>
      <w:r w:rsidRPr="00FC1B57">
        <w:rPr>
          <w:rFonts w:ascii="Times New Roman" w:hAnsi="Times New Roman" w:cs="Times New Roman"/>
          <w:sz w:val="16"/>
          <w:szCs w:val="16"/>
        </w:rPr>
        <w:t>__________________________  _________________________ (______________________________________________________________________________)</w:t>
      </w:r>
    </w:p>
    <w:p w14:paraId="350F6573" w14:textId="77777777" w:rsidR="00FC1B57" w:rsidRPr="00FC1B57" w:rsidRDefault="00FC1B57" w:rsidP="00FC1B57">
      <w:pPr>
        <w:pStyle w:val="21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FC1B57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</w:t>
      </w:r>
      <w:r w:rsidRPr="00FC1B57">
        <w:rPr>
          <w:rFonts w:ascii="Times New Roman" w:hAnsi="Times New Roman" w:cs="Times New Roman"/>
          <w:sz w:val="16"/>
          <w:szCs w:val="16"/>
          <w:vertAlign w:val="superscript"/>
        </w:rPr>
        <w:t xml:space="preserve">(должность)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</w:t>
      </w:r>
      <w:r w:rsidRPr="00FC1B57">
        <w:rPr>
          <w:rFonts w:ascii="Times New Roman" w:hAnsi="Times New Roman" w:cs="Times New Roman"/>
          <w:sz w:val="16"/>
          <w:szCs w:val="16"/>
          <w:vertAlign w:val="superscript"/>
        </w:rPr>
        <w:t xml:space="preserve">    (подпись)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</w:t>
      </w:r>
      <w:r w:rsidRPr="00FC1B57">
        <w:rPr>
          <w:rFonts w:ascii="Times New Roman" w:hAnsi="Times New Roman" w:cs="Times New Roman"/>
          <w:sz w:val="16"/>
          <w:szCs w:val="16"/>
          <w:vertAlign w:val="superscript"/>
        </w:rPr>
        <w:t xml:space="preserve">   (Ф.И.О.)</w:t>
      </w:r>
    </w:p>
    <w:bookmarkEnd w:id="0"/>
    <w:p w14:paraId="2AB3CF03" w14:textId="77777777" w:rsidR="00F84FD4" w:rsidRDefault="00F84FD4" w:rsidP="00F84FD4">
      <w:pPr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5413"/>
      </w:tblGrid>
      <w:tr w:rsidR="00985C1C" w14:paraId="59EBDEF9" w14:textId="77777777" w:rsidTr="00985C1C">
        <w:trPr>
          <w:trHeight w:val="402"/>
        </w:trPr>
        <w:tc>
          <w:tcPr>
            <w:tcW w:w="25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F195E96" w14:textId="77E10019" w:rsidR="00985C1C" w:rsidRDefault="00985C1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и время подачи Оферты: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«___» ______________ 20__ г. ___ час. ___ мин. (заполняется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представителем ПАО «ЕвроТранс»</w:t>
            </w:r>
            <w:r w:rsidR="00870520">
              <w:rPr>
                <w:rFonts w:ascii="Times New Roman" w:hAnsi="Times New Roman" w:cs="Times New Roman"/>
                <w:sz w:val="14"/>
                <w:szCs w:val="14"/>
              </w:rPr>
              <w:t xml:space="preserve"> при подаче оферты в Пункте приема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14:paraId="1B4E78AF" w14:textId="77777777" w:rsidR="00985C1C" w:rsidRDefault="00985C1C">
            <w:pPr>
              <w:widowControl w:val="0"/>
              <w:tabs>
                <w:tab w:val="left" w:pos="779"/>
              </w:tabs>
              <w:spacing w:after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C78A366" w14:textId="77777777" w:rsidR="00985C1C" w:rsidRDefault="00985C1C">
            <w:pPr>
              <w:pBdr>
                <w:bottom w:val="single" w:sz="12" w:space="1" w:color="auto"/>
              </w:pBdr>
              <w:jc w:val="center"/>
              <w:rPr>
                <w:sz w:val="14"/>
                <w:szCs w:val="14"/>
              </w:rPr>
            </w:pPr>
          </w:p>
          <w:p w14:paraId="2B214105" w14:textId="73FA76A0" w:rsidR="00985C1C" w:rsidRDefault="00985C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(Ф.И.О., подпись представителя ПАО «ЕвроТранс»</w:t>
            </w:r>
            <w:r w:rsidR="008705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40657653" w14:textId="3716E067" w:rsidR="00870520" w:rsidRDefault="00870520" w:rsidP="0087052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(заполняется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при подаче оферты в Пункте приема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14:paraId="45A0AEFA" w14:textId="77777777" w:rsidR="00870520" w:rsidRDefault="0087052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14:paraId="35C822CD" w14:textId="77777777" w:rsidR="00985C1C" w:rsidRDefault="00985C1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48D5E1C1" w14:textId="77777777" w:rsidR="00F84FD4" w:rsidRDefault="00F84FD4">
      <w:pPr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sectPr w:rsidR="00F84FD4" w:rsidSect="00C07EE8">
      <w:footerReference w:type="even" r:id="rId8"/>
      <w:footerReference w:type="default" r:id="rId9"/>
      <w:pgSz w:w="11906" w:h="16838"/>
      <w:pgMar w:top="-454" w:right="567" w:bottom="0" w:left="567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ACE51" w14:textId="77777777" w:rsidR="00177923" w:rsidRDefault="00177923">
      <w:r>
        <w:separator/>
      </w:r>
    </w:p>
  </w:endnote>
  <w:endnote w:type="continuationSeparator" w:id="0">
    <w:p w14:paraId="7B7C64F9" w14:textId="77777777" w:rsidR="00177923" w:rsidRDefault="00177923">
      <w:r>
        <w:continuationSeparator/>
      </w:r>
    </w:p>
  </w:endnote>
  <w:endnote w:type="continuationNotice" w:id="1">
    <w:p w14:paraId="5CBA22E5" w14:textId="77777777" w:rsidR="00177923" w:rsidRDefault="00177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EAC55" w14:textId="77777777" w:rsidR="00EF4EAA" w:rsidRDefault="00EF4E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595F5B8" w14:textId="77777777" w:rsidR="00EF4EAA" w:rsidRDefault="00EF4E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03BB" w14:textId="77777777" w:rsidR="00EF4EAA" w:rsidRDefault="00EF4EAA">
    <w:pPr>
      <w:pStyle w:val="a5"/>
      <w:framePr w:wrap="around" w:vAnchor="text" w:hAnchor="margin" w:xAlign="right" w:y="1"/>
      <w:rPr>
        <w:rStyle w:val="a6"/>
      </w:rPr>
    </w:pPr>
  </w:p>
  <w:p w14:paraId="7208FA97" w14:textId="77777777" w:rsidR="00EF4EAA" w:rsidRDefault="00EF4EAA">
    <w:pPr>
      <w:rPr>
        <w:rFonts w:ascii="Times New Roman" w:hAnsi="Times New Roman" w:cs="Times New Roman"/>
        <w:sz w:val="12"/>
        <w:szCs w:val="12"/>
      </w:rPr>
    </w:pPr>
  </w:p>
  <w:p w14:paraId="5D827501" w14:textId="77777777" w:rsidR="00EF4EAA" w:rsidRPr="00C07EE8" w:rsidRDefault="00EF4EAA" w:rsidP="00C07EE8">
    <w:pPr>
      <w:rPr>
        <w:rFonts w:ascii="Times New Roman" w:hAnsi="Times New Roman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ADC79" w14:textId="77777777" w:rsidR="00177923" w:rsidRDefault="00177923">
      <w:pPr>
        <w:pStyle w:val="a5"/>
      </w:pPr>
    </w:p>
  </w:footnote>
  <w:footnote w:type="continuationSeparator" w:id="0">
    <w:p w14:paraId="75BDE3E0" w14:textId="77777777" w:rsidR="00177923" w:rsidRDefault="00177923">
      <w:r>
        <w:continuationSeparator/>
      </w:r>
    </w:p>
  </w:footnote>
  <w:footnote w:type="continuationNotice" w:id="1">
    <w:p w14:paraId="625EFD3D" w14:textId="77777777" w:rsidR="00177923" w:rsidRDefault="00177923"/>
  </w:footnote>
  <w:footnote w:id="2">
    <w:p w14:paraId="0163DB0C" w14:textId="7E499EBF" w:rsidR="006F4894" w:rsidRPr="00870520" w:rsidRDefault="006F4894" w:rsidP="00870520">
      <w:pPr>
        <w:pStyle w:val="ae"/>
        <w:jc w:val="both"/>
        <w:rPr>
          <w:rFonts w:ascii="Times New Roman" w:hAnsi="Times New Roman" w:cs="Times New Roman"/>
          <w:sz w:val="12"/>
          <w:szCs w:val="12"/>
        </w:rPr>
      </w:pPr>
      <w:r w:rsidRPr="00870520">
        <w:rPr>
          <w:rStyle w:val="af0"/>
          <w:rFonts w:ascii="Times New Roman" w:hAnsi="Times New Roman" w:cs="Times New Roman"/>
          <w:sz w:val="12"/>
          <w:szCs w:val="12"/>
        </w:rPr>
        <w:footnoteRef/>
      </w:r>
      <w:r w:rsidRPr="00870520">
        <w:rPr>
          <w:rFonts w:ascii="Times New Roman" w:hAnsi="Times New Roman" w:cs="Times New Roman"/>
          <w:sz w:val="12"/>
          <w:szCs w:val="12"/>
        </w:rPr>
        <w:t xml:space="preserve"> </w:t>
      </w:r>
      <w:r w:rsidRPr="006F4894">
        <w:rPr>
          <w:rFonts w:ascii="Times New Roman" w:hAnsi="Times New Roman" w:cs="Times New Roman"/>
          <w:sz w:val="12"/>
          <w:szCs w:val="12"/>
        </w:rPr>
        <w:t xml:space="preserve">Срок для акцепта Оферты: в дату начала размещения дополнительных акций, определенную </w:t>
      </w:r>
      <w:r w:rsidR="00894DC5">
        <w:rPr>
          <w:rFonts w:ascii="Times New Roman" w:hAnsi="Times New Roman" w:cs="Times New Roman"/>
          <w:sz w:val="12"/>
          <w:szCs w:val="12"/>
        </w:rPr>
        <w:t>ПАО «ЕвроТранс».</w:t>
      </w:r>
      <w:r w:rsidRPr="006F4894">
        <w:rPr>
          <w:rFonts w:ascii="Times New Roman" w:hAnsi="Times New Roman" w:cs="Times New Roman"/>
          <w:sz w:val="12"/>
          <w:szCs w:val="12"/>
        </w:rPr>
        <w:t xml:space="preserve">. </w:t>
      </w:r>
    </w:p>
  </w:footnote>
  <w:footnote w:id="3">
    <w:p w14:paraId="50428726" w14:textId="77777777" w:rsidR="00EF4EAA" w:rsidRPr="006F4894" w:rsidRDefault="00EF4EAA">
      <w:pPr>
        <w:pStyle w:val="ae"/>
        <w:rPr>
          <w:rFonts w:ascii="Times New Roman" w:hAnsi="Times New Roman" w:cs="Times New Roman"/>
          <w:sz w:val="12"/>
          <w:szCs w:val="12"/>
        </w:rPr>
      </w:pPr>
      <w:r w:rsidRPr="006F4894">
        <w:rPr>
          <w:rStyle w:val="af0"/>
          <w:rFonts w:ascii="Times New Roman" w:hAnsi="Times New Roman" w:cs="Times New Roman"/>
          <w:sz w:val="12"/>
          <w:szCs w:val="12"/>
        </w:rPr>
        <w:footnoteRef/>
      </w:r>
      <w:r w:rsidR="00886917" w:rsidRPr="006F4894">
        <w:rPr>
          <w:rFonts w:ascii="Times New Roman" w:hAnsi="Times New Roman" w:cs="Times New Roman"/>
          <w:sz w:val="12"/>
          <w:szCs w:val="12"/>
        </w:rPr>
        <w:t xml:space="preserve"> Информация приво</w:t>
      </w:r>
      <w:r w:rsidR="00445184" w:rsidRPr="006F4894">
        <w:rPr>
          <w:rFonts w:ascii="Times New Roman" w:hAnsi="Times New Roman" w:cs="Times New Roman"/>
          <w:sz w:val="12"/>
          <w:szCs w:val="12"/>
        </w:rPr>
        <w:t>дится в случае, если счет депо п</w:t>
      </w:r>
      <w:r w:rsidR="00886917" w:rsidRPr="006F4894">
        <w:rPr>
          <w:rFonts w:ascii="Times New Roman" w:hAnsi="Times New Roman" w:cs="Times New Roman"/>
          <w:sz w:val="12"/>
          <w:szCs w:val="12"/>
        </w:rPr>
        <w:t>риобретателя открыт в депозитарии, являющемся депонентом другого депозитария (в т.ч. НРД); данную</w:t>
      </w:r>
      <w:r w:rsidRPr="006F4894">
        <w:rPr>
          <w:rFonts w:ascii="Times New Roman" w:hAnsi="Times New Roman" w:cs="Times New Roman"/>
          <w:sz w:val="12"/>
          <w:szCs w:val="12"/>
        </w:rPr>
        <w:t xml:space="preserve"> информацию необходимо указывать по всем депозитариям, начиная с депозитария, у которого приобретателем открыт счет депо и заканчивая НРД.</w:t>
      </w:r>
    </w:p>
  </w:footnote>
  <w:footnote w:id="4">
    <w:p w14:paraId="23479513" w14:textId="77777777" w:rsidR="00EF4EAA" w:rsidRPr="006F4894" w:rsidRDefault="00EF4EAA">
      <w:pPr>
        <w:pStyle w:val="ae"/>
        <w:rPr>
          <w:rFonts w:ascii="Times New Roman" w:hAnsi="Times New Roman" w:cs="Times New Roman"/>
          <w:sz w:val="12"/>
          <w:szCs w:val="12"/>
        </w:rPr>
      </w:pPr>
      <w:r w:rsidRPr="006F4894">
        <w:rPr>
          <w:rStyle w:val="af0"/>
          <w:rFonts w:ascii="Times New Roman" w:hAnsi="Times New Roman" w:cs="Times New Roman"/>
          <w:sz w:val="12"/>
          <w:szCs w:val="12"/>
        </w:rPr>
        <w:footnoteRef/>
      </w:r>
      <w:r w:rsidRPr="006F4894">
        <w:rPr>
          <w:rFonts w:ascii="Times New Roman" w:hAnsi="Times New Roman" w:cs="Times New Roman"/>
          <w:sz w:val="12"/>
          <w:szCs w:val="12"/>
        </w:rPr>
        <w:t xml:space="preserve"> Указываются иные сведения, </w:t>
      </w:r>
      <w:r w:rsidRPr="006F4894">
        <w:rPr>
          <w:rFonts w:ascii="Times New Roman" w:hAnsi="Times New Roman" w:cs="Times New Roman"/>
          <w:color w:val="000000"/>
          <w:sz w:val="12"/>
          <w:szCs w:val="12"/>
        </w:rPr>
        <w:t>необходимые для идентификации приобретателя и последующего заключения договора о приобретении акций в случае, если оферта будет акцептована Эмитентом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59A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2F7E70"/>
    <w:multiLevelType w:val="multilevel"/>
    <w:tmpl w:val="23DC03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8750B5"/>
    <w:multiLevelType w:val="hybridMultilevel"/>
    <w:tmpl w:val="2C760574"/>
    <w:lvl w:ilvl="0" w:tplc="AFD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3248"/>
    <w:multiLevelType w:val="hybridMultilevel"/>
    <w:tmpl w:val="3CBC58F0"/>
    <w:lvl w:ilvl="0" w:tplc="8DAA5FF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122"/>
    <w:multiLevelType w:val="hybridMultilevel"/>
    <w:tmpl w:val="E6EA55D2"/>
    <w:lvl w:ilvl="0" w:tplc="8A3ECDC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16F4"/>
    <w:multiLevelType w:val="hybridMultilevel"/>
    <w:tmpl w:val="EC983ABA"/>
    <w:lvl w:ilvl="0" w:tplc="6BA40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56977"/>
    <w:multiLevelType w:val="multilevel"/>
    <w:tmpl w:val="737011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69B6179"/>
    <w:multiLevelType w:val="hybridMultilevel"/>
    <w:tmpl w:val="A3F68574"/>
    <w:lvl w:ilvl="0" w:tplc="DEC6103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33D4B"/>
    <w:multiLevelType w:val="multilevel"/>
    <w:tmpl w:val="B7D8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86161F"/>
    <w:multiLevelType w:val="hybridMultilevel"/>
    <w:tmpl w:val="16F6523E"/>
    <w:lvl w:ilvl="0" w:tplc="22465D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24E60"/>
    <w:multiLevelType w:val="hybridMultilevel"/>
    <w:tmpl w:val="14F0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A1F5E"/>
    <w:multiLevelType w:val="hybridMultilevel"/>
    <w:tmpl w:val="CBF2A2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B3584"/>
    <w:multiLevelType w:val="multilevel"/>
    <w:tmpl w:val="C856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25D7886"/>
    <w:multiLevelType w:val="multilevel"/>
    <w:tmpl w:val="15E8B0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14" w15:restartNumberingAfterBreak="0">
    <w:nsid w:val="53070DD1"/>
    <w:multiLevelType w:val="multilevel"/>
    <w:tmpl w:val="7BC2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34689"/>
    <w:multiLevelType w:val="hybridMultilevel"/>
    <w:tmpl w:val="126E6A28"/>
    <w:lvl w:ilvl="0" w:tplc="14E4F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66F70C9"/>
    <w:multiLevelType w:val="hybridMultilevel"/>
    <w:tmpl w:val="A460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F526EE"/>
    <w:multiLevelType w:val="hybridMultilevel"/>
    <w:tmpl w:val="229897CC"/>
    <w:lvl w:ilvl="0" w:tplc="12EE9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4525F3C">
      <w:numFmt w:val="none"/>
      <w:lvlText w:val=""/>
      <w:lvlJc w:val="left"/>
      <w:pPr>
        <w:tabs>
          <w:tab w:val="num" w:pos="360"/>
        </w:tabs>
      </w:pPr>
    </w:lvl>
    <w:lvl w:ilvl="2" w:tplc="D6D43A2C">
      <w:numFmt w:val="none"/>
      <w:lvlText w:val=""/>
      <w:lvlJc w:val="left"/>
      <w:pPr>
        <w:tabs>
          <w:tab w:val="num" w:pos="360"/>
        </w:tabs>
      </w:pPr>
    </w:lvl>
    <w:lvl w:ilvl="3" w:tplc="1EC0FD94">
      <w:numFmt w:val="none"/>
      <w:lvlText w:val=""/>
      <w:lvlJc w:val="left"/>
      <w:pPr>
        <w:tabs>
          <w:tab w:val="num" w:pos="360"/>
        </w:tabs>
      </w:pPr>
    </w:lvl>
    <w:lvl w:ilvl="4" w:tplc="D576C14C">
      <w:numFmt w:val="none"/>
      <w:lvlText w:val=""/>
      <w:lvlJc w:val="left"/>
      <w:pPr>
        <w:tabs>
          <w:tab w:val="num" w:pos="360"/>
        </w:tabs>
      </w:pPr>
    </w:lvl>
    <w:lvl w:ilvl="5" w:tplc="196A807C">
      <w:numFmt w:val="none"/>
      <w:lvlText w:val=""/>
      <w:lvlJc w:val="left"/>
      <w:pPr>
        <w:tabs>
          <w:tab w:val="num" w:pos="360"/>
        </w:tabs>
      </w:pPr>
    </w:lvl>
    <w:lvl w:ilvl="6" w:tplc="B672AA04">
      <w:numFmt w:val="none"/>
      <w:lvlText w:val=""/>
      <w:lvlJc w:val="left"/>
      <w:pPr>
        <w:tabs>
          <w:tab w:val="num" w:pos="360"/>
        </w:tabs>
      </w:pPr>
    </w:lvl>
    <w:lvl w:ilvl="7" w:tplc="DBC0CE14">
      <w:numFmt w:val="none"/>
      <w:lvlText w:val=""/>
      <w:lvlJc w:val="left"/>
      <w:pPr>
        <w:tabs>
          <w:tab w:val="num" w:pos="360"/>
        </w:tabs>
      </w:pPr>
    </w:lvl>
    <w:lvl w:ilvl="8" w:tplc="8DA0B56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59537F4"/>
    <w:multiLevelType w:val="hybridMultilevel"/>
    <w:tmpl w:val="330E18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CB2A69"/>
    <w:multiLevelType w:val="hybridMultilevel"/>
    <w:tmpl w:val="AA8EA94C"/>
    <w:lvl w:ilvl="0" w:tplc="AB241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5D4AC3"/>
    <w:multiLevelType w:val="hybridMultilevel"/>
    <w:tmpl w:val="7B70090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6541D"/>
    <w:multiLevelType w:val="hybridMultilevel"/>
    <w:tmpl w:val="3C7A72FA"/>
    <w:lvl w:ilvl="0" w:tplc="E7126282">
      <w:start w:val="1"/>
      <w:numFmt w:val="bullet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6"/>
  </w:num>
  <w:num w:numId="5">
    <w:abstractNumId w:val="8"/>
  </w:num>
  <w:num w:numId="6">
    <w:abstractNumId w:val="12"/>
  </w:num>
  <w:num w:numId="7">
    <w:abstractNumId w:val="20"/>
  </w:num>
  <w:num w:numId="8">
    <w:abstractNumId w:val="5"/>
  </w:num>
  <w:num w:numId="9">
    <w:abstractNumId w:val="9"/>
  </w:num>
  <w:num w:numId="10">
    <w:abstractNumId w:val="17"/>
  </w:num>
  <w:num w:numId="11">
    <w:abstractNumId w:val="13"/>
  </w:num>
  <w:num w:numId="12">
    <w:abstractNumId w:val="18"/>
  </w:num>
  <w:num w:numId="13">
    <w:abstractNumId w:val="19"/>
  </w:num>
  <w:num w:numId="14">
    <w:abstractNumId w:val="14"/>
  </w:num>
  <w:num w:numId="15">
    <w:abstractNumId w:val="0"/>
  </w:num>
  <w:num w:numId="16">
    <w:abstractNumId w:val="21"/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1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Mark" w:val="NoID"/>
  </w:docVars>
  <w:rsids>
    <w:rsidRoot w:val="003D1552"/>
    <w:rsid w:val="000F2240"/>
    <w:rsid w:val="00162EA6"/>
    <w:rsid w:val="00177923"/>
    <w:rsid w:val="00194058"/>
    <w:rsid w:val="0021739F"/>
    <w:rsid w:val="002807D5"/>
    <w:rsid w:val="002948B4"/>
    <w:rsid w:val="002A0047"/>
    <w:rsid w:val="00384837"/>
    <w:rsid w:val="003D1552"/>
    <w:rsid w:val="003F63C3"/>
    <w:rsid w:val="00445184"/>
    <w:rsid w:val="0045551B"/>
    <w:rsid w:val="004F6BED"/>
    <w:rsid w:val="00551347"/>
    <w:rsid w:val="00577F44"/>
    <w:rsid w:val="00585053"/>
    <w:rsid w:val="005E284B"/>
    <w:rsid w:val="006561A0"/>
    <w:rsid w:val="006C0FEA"/>
    <w:rsid w:val="006F3EAE"/>
    <w:rsid w:val="006F4894"/>
    <w:rsid w:val="007D219D"/>
    <w:rsid w:val="00804E47"/>
    <w:rsid w:val="00814D17"/>
    <w:rsid w:val="00870520"/>
    <w:rsid w:val="008724E2"/>
    <w:rsid w:val="00886917"/>
    <w:rsid w:val="00886C44"/>
    <w:rsid w:val="00894DC5"/>
    <w:rsid w:val="008D746D"/>
    <w:rsid w:val="008D7D6C"/>
    <w:rsid w:val="008F73CC"/>
    <w:rsid w:val="00985C1C"/>
    <w:rsid w:val="009C30A7"/>
    <w:rsid w:val="009D5A79"/>
    <w:rsid w:val="009E1FC5"/>
    <w:rsid w:val="00A23B00"/>
    <w:rsid w:val="00A46B9C"/>
    <w:rsid w:val="00AB04D7"/>
    <w:rsid w:val="00AF1C65"/>
    <w:rsid w:val="00B35FD6"/>
    <w:rsid w:val="00B63A2D"/>
    <w:rsid w:val="00BE4330"/>
    <w:rsid w:val="00C0485A"/>
    <w:rsid w:val="00C07EE8"/>
    <w:rsid w:val="00C12702"/>
    <w:rsid w:val="00C1495F"/>
    <w:rsid w:val="00C23648"/>
    <w:rsid w:val="00C84616"/>
    <w:rsid w:val="00CE739B"/>
    <w:rsid w:val="00E0380F"/>
    <w:rsid w:val="00E12C1D"/>
    <w:rsid w:val="00ED78BD"/>
    <w:rsid w:val="00EF4EAA"/>
    <w:rsid w:val="00F02DF0"/>
    <w:rsid w:val="00F03920"/>
    <w:rsid w:val="00F40E29"/>
    <w:rsid w:val="00F6565E"/>
    <w:rsid w:val="00F70732"/>
    <w:rsid w:val="00F80E49"/>
    <w:rsid w:val="00F84FD4"/>
    <w:rsid w:val="00FC1B57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4863E"/>
  <w15:chartTrackingRefBased/>
  <w15:docId w15:val="{112D5EE7-8ECA-43D2-AEC3-95A3D834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rFonts w:ascii="Courier New" w:hAnsi="Courier New" w:cs="Times New Roman"/>
      <w:b/>
      <w:sz w:val="20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Courier New" w:hAnsi="Courier New" w:cs="Times New Roman"/>
      <w:b/>
      <w:color w:val="0000FF"/>
      <w:sz w:val="20"/>
      <w:szCs w:val="20"/>
      <w:u w:val="single"/>
    </w:rPr>
  </w:style>
  <w:style w:type="paragraph" w:styleId="a4">
    <w:name w:val="Body Text Indent"/>
    <w:basedOn w:val="a"/>
    <w:pPr>
      <w:ind w:left="708" w:firstLine="708"/>
      <w:jc w:val="both"/>
    </w:pPr>
    <w:rPr>
      <w:rFonts w:ascii="Courier New" w:hAnsi="Courier New" w:cs="Times New Roman"/>
      <w:szCs w:val="20"/>
    </w:rPr>
  </w:style>
  <w:style w:type="paragraph" w:styleId="a5">
    <w:name w:val="footer"/>
    <w:basedOn w:val="a"/>
    <w:pPr>
      <w:tabs>
        <w:tab w:val="center" w:pos="4320"/>
        <w:tab w:val="right" w:pos="8640"/>
      </w:tabs>
    </w:pPr>
    <w:rPr>
      <w:rFonts w:cs="Times New Roman"/>
      <w:sz w:val="17"/>
      <w:szCs w:val="20"/>
      <w:lang w:val="en-US" w:eastAsia="en-US"/>
    </w:rPr>
  </w:style>
  <w:style w:type="character" w:styleId="a6">
    <w:name w:val="page number"/>
    <w:basedOn w:val="a0"/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">
    <w:name w:val="List Bullet 2"/>
    <w:aliases w:val="lb2"/>
    <w:basedOn w:val="a"/>
    <w:pPr>
      <w:widowControl w:val="0"/>
      <w:numPr>
        <w:numId w:val="7"/>
      </w:numPr>
      <w:tabs>
        <w:tab w:val="clear" w:pos="720"/>
        <w:tab w:val="num" w:pos="1077"/>
      </w:tabs>
      <w:autoSpaceDE w:val="0"/>
      <w:autoSpaceDN w:val="0"/>
      <w:adjustRightInd w:val="0"/>
      <w:ind w:left="0" w:firstLine="720"/>
    </w:pPr>
    <w:rPr>
      <w:rFonts w:ascii="Times New Roman" w:hAnsi="Times New Roman" w:cs="Times New Roman"/>
      <w:b/>
      <w:bCs/>
      <w:i/>
      <w:iCs/>
      <w:lang w:eastAsia="en-US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rPr>
      <w:sz w:val="16"/>
      <w:szCs w:val="16"/>
    </w:rPr>
  </w:style>
  <w:style w:type="paragraph" w:styleId="ac">
    <w:name w:val="annotation text"/>
    <w:aliases w:val="Знак17 Знак Знак,Знак17 Знак,Знак17 Знак Знак1 Знак,Знак3"/>
    <w:basedOn w:val="a"/>
    <w:link w:val="ad"/>
    <w:uiPriority w:val="99"/>
    <w:qFormat/>
    <w:rPr>
      <w:sz w:val="20"/>
      <w:szCs w:val="20"/>
    </w:rPr>
  </w:style>
  <w:style w:type="paragraph" w:customStyle="1" w:styleId="CommentSubject1">
    <w:name w:val="Comment Subject1"/>
    <w:basedOn w:val="ac"/>
    <w:next w:val="ac"/>
    <w:semiHidden/>
    <w:rPr>
      <w:b/>
      <w:bCs/>
    </w:rPr>
  </w:style>
  <w:style w:type="character" w:customStyle="1" w:styleId="NoNumber">
    <w:name w:val="NoNumber"/>
    <w:rPr>
      <w:rFonts w:ascii="Arial" w:hAnsi="Arial"/>
      <w:sz w:val="17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e">
    <w:name w:val="footnote text"/>
    <w:basedOn w:val="a"/>
    <w:link w:val="af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annotation subject"/>
    <w:basedOn w:val="ac"/>
    <w:next w:val="ac"/>
    <w:link w:val="af5"/>
    <w:rPr>
      <w:b/>
      <w:bCs/>
    </w:rPr>
  </w:style>
  <w:style w:type="character" w:customStyle="1" w:styleId="ad">
    <w:name w:val="Текст примечания Знак"/>
    <w:aliases w:val="Знак17 Знак Знак Знак,Знак17 Знак Знак1,Знак17 Знак Знак1 Знак Знак,Знак3 Знак"/>
    <w:link w:val="ac"/>
    <w:uiPriority w:val="99"/>
    <w:rPr>
      <w:rFonts w:ascii="Arial" w:hAnsi="Arial" w:cs="Arial"/>
    </w:rPr>
  </w:style>
  <w:style w:type="character" w:customStyle="1" w:styleId="af5">
    <w:name w:val="Тема примечания Знак"/>
    <w:link w:val="af4"/>
    <w:rPr>
      <w:rFonts w:ascii="Arial" w:hAnsi="Arial" w:cs="Arial"/>
      <w:b/>
      <w:bCs/>
    </w:rPr>
  </w:style>
  <w:style w:type="paragraph" w:styleId="af6">
    <w:name w:val="Revision"/>
    <w:hidden/>
    <w:uiPriority w:val="99"/>
    <w:semiHidden/>
    <w:rPr>
      <w:rFonts w:ascii="Arial" w:hAnsi="Arial" w:cs="Arial"/>
      <w:sz w:val="24"/>
      <w:szCs w:val="24"/>
    </w:rPr>
  </w:style>
  <w:style w:type="character" w:customStyle="1" w:styleId="af">
    <w:name w:val="Текст сноски Знак"/>
    <w:basedOn w:val="a0"/>
    <w:link w:val="ae"/>
    <w:semiHidden/>
    <w:rsid w:val="006F489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213B-7BBC-4485-8474-83EB356D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614</Words>
  <Characters>3503</Characters>
  <Application>Microsoft Office Word</Application>
  <DocSecurity>0</DocSecurity>
  <PresentationFormat>
  </PresentationFormat>
  <Lines>29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Base>
 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Наталия Вячеславовна</dc:creator>
  <cp:lastModifiedBy>Vladimir Goglachev</cp:lastModifiedBy>
  <cp:revision>14</cp:revision>
  <cp:lastPrinted>2023-06-07T08:32:00Z</cp:lastPrinted>
  <dcterms:created xsi:type="dcterms:W3CDTF">2023-03-27T06:25:00Z</dcterms:created>
  <dcterms:modified xsi:type="dcterms:W3CDTF">2023-06-19T20:34:00Z</dcterms:modified>
</cp:coreProperties>
</file>